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13FC1">
      <w:pPr>
        <w:rPr>
          <w:rFonts w:ascii="宋体" w:hAnsi="宋体" w:eastAsia="宋体"/>
        </w:rPr>
      </w:pPr>
      <w:bookmarkStart w:id="0" w:name="_GoBack"/>
      <w:bookmarkEnd w:id="0"/>
      <w:r>
        <w:rPr>
          <w:rFonts w:hint="eastAsia" w:ascii="宋体" w:hAnsi="宋体" w:eastAsia="宋体"/>
        </w:rPr>
        <w:t>附件：</w:t>
      </w:r>
    </w:p>
    <w:tbl>
      <w:tblPr>
        <w:tblStyle w:val="15"/>
        <w:tblW w:w="87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1139"/>
        <w:gridCol w:w="2268"/>
        <w:gridCol w:w="2770"/>
        <w:gridCol w:w="465"/>
        <w:gridCol w:w="705"/>
        <w:gridCol w:w="880"/>
      </w:tblGrid>
      <w:tr w14:paraId="71A84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5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3D53144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14:ligatures w14:val="none"/>
              </w:rPr>
              <w:t>序号</w:t>
            </w:r>
          </w:p>
        </w:tc>
        <w:tc>
          <w:tcPr>
            <w:tcW w:w="113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4CFD00D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14:ligatures w14:val="none"/>
              </w:rPr>
              <w:t>名称</w:t>
            </w:r>
          </w:p>
        </w:tc>
        <w:tc>
          <w:tcPr>
            <w:tcW w:w="226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36D4E19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14:ligatures w14:val="none"/>
              </w:rPr>
              <w:t>参考图示</w:t>
            </w:r>
          </w:p>
        </w:tc>
        <w:tc>
          <w:tcPr>
            <w:tcW w:w="2770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vAlign w:val="center"/>
          </w:tcPr>
          <w:p w14:paraId="435A0AF2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14:ligatures w14:val="none"/>
              </w:rPr>
              <w:t>规格/mm</w:t>
            </w:r>
          </w:p>
        </w:tc>
        <w:tc>
          <w:tcPr>
            <w:tcW w:w="46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62B51C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14:ligatures w14:val="none"/>
              </w:rPr>
              <w:t>数量</w:t>
            </w:r>
          </w:p>
        </w:tc>
        <w:tc>
          <w:tcPr>
            <w:tcW w:w="70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CAF327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14:ligatures w14:val="none"/>
              </w:rPr>
              <w:t>单位</w:t>
            </w:r>
          </w:p>
        </w:tc>
        <w:tc>
          <w:tcPr>
            <w:tcW w:w="8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5DEDBF0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14:ligatures w14:val="none"/>
              </w:rPr>
              <w:t>备注</w:t>
            </w:r>
          </w:p>
        </w:tc>
      </w:tr>
      <w:tr w14:paraId="1862D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820BDE">
            <w:pPr>
              <w:widowControl/>
              <w:spacing w:after="0" w:line="240" w:lineRule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13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0E1A0B">
            <w:pPr>
              <w:widowControl/>
              <w:spacing w:after="0" w:line="240" w:lineRule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26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09DC09">
            <w:pPr>
              <w:widowControl/>
              <w:spacing w:after="0" w:line="240" w:lineRule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04AF60D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14:ligatures w14:val="none"/>
              </w:rPr>
              <w:t>材质</w:t>
            </w:r>
          </w:p>
        </w:tc>
        <w:tc>
          <w:tcPr>
            <w:tcW w:w="46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CE0DB6">
            <w:pPr>
              <w:widowControl/>
              <w:spacing w:after="0" w:line="240" w:lineRule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F0F9C6">
            <w:pPr>
              <w:widowControl/>
              <w:spacing w:after="0" w:line="240" w:lineRule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8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AB081C">
            <w:pPr>
              <w:widowControl/>
              <w:spacing w:after="0" w:line="240" w:lineRule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</w:tr>
      <w:tr w14:paraId="11C60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779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DCCD8A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4"/>
                <w:szCs w:val="3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14:ligatures w14:val="none"/>
              </w:rPr>
              <w:t>一、</w:t>
            </w:r>
            <w:r>
              <w:rPr>
                <w:rFonts w:hint="default" w:ascii="Times New Roman" w:hAnsi="Times New Roman" w:eastAsia="仿宋_GB2312" w:cs="Times New Roman"/>
                <w:b/>
                <w:bCs/>
              </w:rPr>
              <w:t>花都区镇(街道)村(社区)绿地、公园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lang w:eastAsia="zh-CN"/>
              </w:rPr>
              <w:t>公示牌制作（控制价为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lang w:val="en-US" w:eastAsia="zh-CN"/>
              </w:rPr>
              <w:t>250000元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lang w:eastAsia="zh-CN"/>
              </w:rPr>
              <w:t>）</w:t>
            </w:r>
          </w:p>
        </w:tc>
      </w:tr>
      <w:tr w14:paraId="3C45D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3" w:hRule="atLeast"/>
        </w:trPr>
        <w:tc>
          <w:tcPr>
            <w:tcW w:w="5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5CF4EBA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1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2D0C30FB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  <w14:ligatures w14:val="none"/>
              </w:rPr>
              <w:t>永久绿地公告牌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7CF7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drawing>
                <wp:inline distT="0" distB="0" distL="0" distR="0">
                  <wp:extent cx="1303020" cy="1026795"/>
                  <wp:effectExtent l="0" t="0" r="11430" b="1905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9619A">
            <w:pPr>
              <w:widowControl/>
              <w:spacing w:after="0" w:line="240" w:lineRule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  <w14:ligatures w14:val="none"/>
              </w:rPr>
              <w:t>告示牌包括基座跟主体两部分，基座为水泥浇筑，表面铺红色瓷砖，基座尺寸为1.5m长*0.5米宽*0.2米高，告示牌由米色大理石制成，高0.8米，长1米，宽0.2米，材质为米色大理石毛边，用混凝土埋30cm深</w:t>
            </w:r>
          </w:p>
        </w:tc>
        <w:tc>
          <w:tcPr>
            <w:tcW w:w="465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B235BA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  <w14:ligatures w14:val="none"/>
              </w:rPr>
              <w:t>7</w:t>
            </w:r>
          </w:p>
        </w:tc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C3DFCF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  <w14:ligatures w14:val="none"/>
              </w:rPr>
              <w:t>块</w:t>
            </w:r>
          </w:p>
        </w:tc>
        <w:tc>
          <w:tcPr>
            <w:tcW w:w="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6DEDBA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  <w14:ligatures w14:val="none"/>
              </w:rPr>
            </w:pPr>
          </w:p>
        </w:tc>
      </w:tr>
      <w:tr w14:paraId="12481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000D656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  <w14:ligatures w14:val="none"/>
              </w:rPr>
              <w:t>2</w:t>
            </w:r>
          </w:p>
        </w:tc>
        <w:tc>
          <w:tcPr>
            <w:tcW w:w="11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787B8B0A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  <w14:ligatures w14:val="none"/>
              </w:rPr>
              <w:t>公园告示牌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F836B">
            <w:pPr>
              <w:bidi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2"/>
                <w:szCs w:val="24"/>
                <w:lang w:val="en-US" w:eastAsia="zh-CN" w:bidi="ar-SA"/>
                <w14:ligatures w14:val="standardContextual"/>
              </w:rPr>
            </w:pPr>
            <w: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21590</wp:posOffset>
                  </wp:positionV>
                  <wp:extent cx="1216660" cy="1800225"/>
                  <wp:effectExtent l="0" t="0" r="2540" b="9525"/>
                  <wp:wrapTopAndBottom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61" r="8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6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lang w:val="en-US" w:eastAsia="zh-CN"/>
              </w:rPr>
              <w:t>示例8</w:t>
            </w:r>
          </w:p>
        </w:tc>
        <w:tc>
          <w:tcPr>
            <w:tcW w:w="2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DC6E7">
            <w:pPr>
              <w:widowControl/>
              <w:spacing w:after="0" w:line="240" w:lineRule="auto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  <w14:ligatures w14:val="none"/>
              </w:rPr>
              <w:t>主体结构：120cm*100cm（上半部分），80cm*100cm（下半部分），厚度10cm/15cm，镀锌板/不锈钢，烤漆工艺；用泥凝土埋地40cm-50cm深</w:t>
            </w:r>
          </w:p>
        </w:tc>
        <w:tc>
          <w:tcPr>
            <w:tcW w:w="465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4C92C7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  <w14:ligatures w14:val="none"/>
              </w:rPr>
              <w:t>17</w:t>
            </w:r>
          </w:p>
        </w:tc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44EBBF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  <w14:ligatures w14:val="none"/>
              </w:rPr>
              <w:t>块</w:t>
            </w:r>
          </w:p>
        </w:tc>
        <w:tc>
          <w:tcPr>
            <w:tcW w:w="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5A5D4F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</w:p>
        </w:tc>
      </w:tr>
      <w:tr w14:paraId="33703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779" w:type="dxa"/>
            <w:gridSpan w:val="7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48F328C7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14:ligatures w14:val="none"/>
              </w:rPr>
              <w:t>二、花都区多融合标识内容建设清单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lang w:eastAsia="zh-CN"/>
              </w:rPr>
              <w:t>（控制价为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lang w:val="en-US" w:eastAsia="zh-CN"/>
              </w:rPr>
              <w:t>150000元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lang w:eastAsia="zh-CN"/>
              </w:rPr>
              <w:t>）</w:t>
            </w:r>
          </w:p>
        </w:tc>
      </w:tr>
      <w:tr w14:paraId="0F150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779" w:type="dxa"/>
            <w:gridSpan w:val="7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723C51A4">
            <w:pPr>
              <w:widowControl/>
              <w:spacing w:after="0"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</w:p>
        </w:tc>
      </w:tr>
      <w:tr w14:paraId="415F8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9" w:hRule="atLeast"/>
        </w:trPr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33C60AAA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F93DDFE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  <w:t>多道融合标识牌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76B848FD">
            <w:pPr>
              <w:widowControl/>
              <w:spacing w:after="0" w:line="240" w:lineRule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</w:rPr>
              <w:drawing>
                <wp:inline distT="0" distB="0" distL="114300" distR="114300">
                  <wp:extent cx="1302385" cy="843280"/>
                  <wp:effectExtent l="0" t="0" r="12065" b="13970"/>
                  <wp:docPr id="1" name="图片 1" descr="D:/ShareCache/林长办/2.推进工作过程/8.资金项目情况/2026年/花都区镇村绿美生态建设项目/clipbord_1763620705418.pngclipbord_1763620705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D:/ShareCache/林长办/2.推进工作过程/8.资金项目情况/2026年/花都区镇村绿美生态建设项目/clipbord_1763620705418.pngclipbord_176362070541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3291" b="3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385" cy="84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6D50B72">
            <w:pPr>
              <w:widowControl/>
              <w:spacing w:after="0" w:line="240" w:lineRule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  <w14:ligatures w14:val="none"/>
              </w:rPr>
              <w:t>内部结构架采用40mm*40mm*2.5mm镀锌⽅管焊接，面板为1.5mm不锈钢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BCE2C3F">
            <w:pPr>
              <w:widowControl/>
              <w:spacing w:after="0" w:line="240" w:lineRule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  <w14:ligatures w14:val="none"/>
              </w:rPr>
              <w:t>15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FAD1E1D">
            <w:pPr>
              <w:widowControl/>
              <w:spacing w:after="0" w:line="240" w:lineRule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  <w:t>块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92FE7">
            <w:pPr>
              <w:widowControl/>
              <w:spacing w:after="0" w:line="240" w:lineRule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  <w:t>氟碳烤漆，UV打印</w:t>
            </w:r>
          </w:p>
        </w:tc>
      </w:tr>
      <w:tr w14:paraId="51001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8779" w:type="dxa"/>
            <w:gridSpan w:val="7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  <w:noWrap/>
            <w:vAlign w:val="center"/>
          </w:tcPr>
          <w:p w14:paraId="085571EC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14:ligatures w14:val="none"/>
              </w:rPr>
              <w:t>三、花都区林长制和绿美花都生态建设内容清单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lang w:eastAsia="zh-CN"/>
              </w:rPr>
              <w:t>（控制价为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lang w:val="en-US" w:eastAsia="zh-CN"/>
              </w:rPr>
              <w:t>100000元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lang w:eastAsia="zh-CN"/>
              </w:rPr>
              <w:t>）</w:t>
            </w:r>
          </w:p>
        </w:tc>
      </w:tr>
      <w:tr w14:paraId="7E3C1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79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B37FEF1">
            <w:pPr>
              <w:widowControl/>
              <w:spacing w:after="0"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14:paraId="275CA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5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2381A1E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  <w14:ligatures w14:val="none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D4EE736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  <w:t>市级林长制公示牌制作安装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708D52F">
            <w:pPr>
              <w:widowControl/>
              <w:spacing w:after="0" w:line="240" w:lineRule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drawing>
                <wp:inline distT="0" distB="0" distL="0" distR="0">
                  <wp:extent cx="1333500" cy="932180"/>
                  <wp:effectExtent l="0" t="0" r="0" b="1270"/>
                  <wp:docPr id="1603549432" name="图片 1" descr="D:/ShareCache/林长办/2.推进工作过程/8.资金项目情况/2026年/花都区镇村绿美生态建设项目/shi.jpgsh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3549432" name="图片 1" descr="D:/ShareCache/林长办/2.推进工作过程/8.资金项目情况/2026年/花都区镇村绿美生态建设项目/shi.jpgsh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t="571" b="5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942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8E772B9">
            <w:pPr>
              <w:widowControl/>
              <w:spacing w:after="0" w:line="240" w:lineRule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  <w:t>主体结构2.7m*2.45m，201不锈钢支撑结构，底板2m*1.5m，底边离地0.6m；用泥凝土理地40-50cm深；画面材料为黑底防水背胶；文字部分是8mmPVC雕刻UV打印。</w:t>
            </w:r>
          </w:p>
          <w:p w14:paraId="5228E66B">
            <w:pPr>
              <w:widowControl/>
              <w:spacing w:after="0" w:line="240" w:lineRule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  <w:t>贴纸为户外加厚晶彩格正反面贴膜，由于公示牌位于户外，打印贴纸用料质量需不低于原有公示牌贴纸用料，确保户外展示材料必要的防水、抗晒、抗风性能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61C6E17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  <w:t>12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BB82C52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  <w:t>块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388EF9A">
            <w:pPr>
              <w:widowControl/>
              <w:spacing w:after="0" w:line="240" w:lineRule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  <w:t>臂长互动导览装置，与长臂猿比手臂</w:t>
            </w:r>
          </w:p>
        </w:tc>
      </w:tr>
      <w:tr w14:paraId="1F145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185F4B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  <w14:ligatures w14:val="none"/>
              </w:rPr>
              <w:t>5</w:t>
            </w:r>
          </w:p>
        </w:tc>
        <w:tc>
          <w:tcPr>
            <w:tcW w:w="11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2E5878">
            <w:pPr>
              <w:widowControl/>
              <w:spacing w:after="0" w:line="240" w:lineRule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  <w14:ligatures w14:val="none"/>
              </w:rPr>
              <w:t>区级林长公示牌更新</w:t>
            </w:r>
          </w:p>
        </w:tc>
        <w:tc>
          <w:tcPr>
            <w:tcW w:w="2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0BE7F2">
            <w:pPr>
              <w:widowControl/>
              <w:spacing w:after="0" w:line="240" w:lineRule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eastAsia="zh-CN"/>
                <w14:ligatures w14:val="none"/>
              </w:rPr>
              <w:drawing>
                <wp:inline distT="0" distB="0" distL="114300" distR="114300">
                  <wp:extent cx="1300480" cy="975360"/>
                  <wp:effectExtent l="0" t="0" r="13970" b="15240"/>
                  <wp:docPr id="4" name="图片 4" descr="d707789ff9ab1b51db30021abeff4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d707789ff9ab1b51db30021abeff453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480" cy="975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C77536">
            <w:pPr>
              <w:widowControl/>
              <w:spacing w:after="0" w:line="240" w:lineRule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  <w14:ligatures w14:val="none"/>
              </w:rPr>
              <w:t>区级公示牌内容统一尺寸标准为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14:ligatures w14:val="none"/>
              </w:rPr>
              <w:t>200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  <w14:ligatures w14:val="none"/>
              </w:rPr>
              <w:t>cm（长）*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14:ligatures w14:val="none"/>
              </w:rPr>
              <w:t>120cm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eastAsia="zh-CN"/>
                <w14:ligatures w14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  <w14:ligatures w14:val="none"/>
              </w:rPr>
              <w:t>宽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eastAsia="zh-CN"/>
                <w14:ligatures w14:val="none"/>
              </w:rPr>
              <w:t>）</w:t>
            </w:r>
          </w:p>
          <w:p w14:paraId="09D67314">
            <w:pPr>
              <w:widowControl/>
              <w:spacing w:after="0" w:line="240" w:lineRule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14:ligatures w14:val="none"/>
              </w:rPr>
              <w:t>贴纸为户外加厚晶彩格正反面贴膜，由于公示牌位于户外，打印贴纸用料质量需不低于原有公示牌贴纸用料，确保户外展示材料必要的防水、抗晒、抗风性能</w:t>
            </w:r>
          </w:p>
        </w:tc>
        <w:tc>
          <w:tcPr>
            <w:tcW w:w="4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711D73">
            <w:pPr>
              <w:widowControl/>
              <w:spacing w:after="0" w:line="240" w:lineRule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  <w14:ligatures w14:val="none"/>
              </w:rPr>
              <w:t>13</w:t>
            </w:r>
          </w:p>
        </w:tc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45BFF1">
            <w:pPr>
              <w:widowControl/>
              <w:spacing w:after="0" w:line="240" w:lineRule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  <w14:ligatures w14:val="none"/>
              </w:rPr>
              <w:t>块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44C8D360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</w:p>
        </w:tc>
      </w:tr>
      <w:tr w14:paraId="5FED3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5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8A81B5F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  <w14:ligatures w14:val="none"/>
              </w:rPr>
              <w:t>6</w:t>
            </w:r>
          </w:p>
        </w:tc>
        <w:tc>
          <w:tcPr>
            <w:tcW w:w="113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2ECFC5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  <w:t>村级林长公示牌更新</w:t>
            </w:r>
          </w:p>
        </w:tc>
        <w:tc>
          <w:tcPr>
            <w:tcW w:w="226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2E5A49D">
            <w:pPr>
              <w:widowControl/>
              <w:spacing w:after="0" w:line="240" w:lineRule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  <w:drawing>
                <wp:inline distT="0" distB="0" distL="0" distR="0">
                  <wp:extent cx="1303020" cy="977265"/>
                  <wp:effectExtent l="0" t="0" r="5080" b="635"/>
                  <wp:docPr id="1150910683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910683" name="图片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7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E8F206">
            <w:pPr>
              <w:widowControl/>
              <w:spacing w:after="0" w:line="240" w:lineRule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  <w:t>村级公示牌内容统一尺寸标准为120cm(长)*70 cm(宽)</w:t>
            </w:r>
          </w:p>
          <w:p w14:paraId="2999CBF7">
            <w:pPr>
              <w:widowControl/>
              <w:spacing w:after="0" w:line="240" w:lineRule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  <w:t>贴纸为户外加厚晶彩格正反面贴膜，由于公示牌位于户外，打印贴纸用料质量需不低于原有公示牌贴纸用料，确保户外展示材料必要的防水、抗晒、抗风性能</w:t>
            </w:r>
          </w:p>
        </w:tc>
        <w:tc>
          <w:tcPr>
            <w:tcW w:w="46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3278E8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  <w14:ligatures w14:val="none"/>
              </w:rPr>
              <w:t>264</w:t>
            </w:r>
          </w:p>
        </w:tc>
        <w:tc>
          <w:tcPr>
            <w:tcW w:w="70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551C46">
            <w:pPr>
              <w:widowControl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  <w:t>块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 w14:paraId="672A618D">
            <w:pPr>
              <w:widowControl/>
              <w:spacing w:after="0" w:line="240" w:lineRule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</w:p>
        </w:tc>
      </w:tr>
      <w:tr w14:paraId="382AF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2" w:hRule="atLeast"/>
        </w:trPr>
        <w:tc>
          <w:tcPr>
            <w:tcW w:w="55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D46C41">
            <w:pPr>
              <w:widowControl/>
              <w:spacing w:after="0" w:line="240" w:lineRule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13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49B8B4">
            <w:pPr>
              <w:widowControl/>
              <w:spacing w:after="0" w:line="240" w:lineRule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3FA8FB">
            <w:pPr>
              <w:widowControl/>
              <w:spacing w:after="0" w:line="240" w:lineRule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77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428BFD">
            <w:pPr>
              <w:widowControl/>
              <w:spacing w:after="0" w:line="240" w:lineRule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6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01247B">
            <w:pPr>
              <w:widowControl/>
              <w:spacing w:after="0" w:line="240" w:lineRule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E145AC">
            <w:pPr>
              <w:widowControl/>
              <w:spacing w:after="0" w:line="240" w:lineRule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93A99CB">
            <w:pPr>
              <w:widowControl/>
              <w:spacing w:after="0" w:line="240" w:lineRule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14:ligatures w14:val="none"/>
              </w:rPr>
            </w:pPr>
          </w:p>
        </w:tc>
      </w:tr>
    </w:tbl>
    <w:p w14:paraId="5D32394C">
      <w:pPr>
        <w:rPr>
          <w:rFonts w:hint="eastAsia"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311"/>
    <w:rsid w:val="00004E94"/>
    <w:rsid w:val="00025C4B"/>
    <w:rsid w:val="0008526F"/>
    <w:rsid w:val="000A0016"/>
    <w:rsid w:val="00102707"/>
    <w:rsid w:val="00127E65"/>
    <w:rsid w:val="001B2040"/>
    <w:rsid w:val="00206D36"/>
    <w:rsid w:val="00222FCC"/>
    <w:rsid w:val="0023299F"/>
    <w:rsid w:val="00241AE6"/>
    <w:rsid w:val="002A03AE"/>
    <w:rsid w:val="002B13AE"/>
    <w:rsid w:val="002E0AFF"/>
    <w:rsid w:val="0032220C"/>
    <w:rsid w:val="00322B68"/>
    <w:rsid w:val="00340385"/>
    <w:rsid w:val="00344AAC"/>
    <w:rsid w:val="003A6DEB"/>
    <w:rsid w:val="003C43C0"/>
    <w:rsid w:val="004855F7"/>
    <w:rsid w:val="004B4B0A"/>
    <w:rsid w:val="004D547F"/>
    <w:rsid w:val="0055519B"/>
    <w:rsid w:val="005C4699"/>
    <w:rsid w:val="005E71F2"/>
    <w:rsid w:val="006A545D"/>
    <w:rsid w:val="006B40C6"/>
    <w:rsid w:val="006C71FF"/>
    <w:rsid w:val="006F55E6"/>
    <w:rsid w:val="0072365E"/>
    <w:rsid w:val="00771B77"/>
    <w:rsid w:val="007E1393"/>
    <w:rsid w:val="007E16B6"/>
    <w:rsid w:val="00813624"/>
    <w:rsid w:val="008245AB"/>
    <w:rsid w:val="00841AD7"/>
    <w:rsid w:val="00864544"/>
    <w:rsid w:val="008864DB"/>
    <w:rsid w:val="008E5D5D"/>
    <w:rsid w:val="00937852"/>
    <w:rsid w:val="00937C54"/>
    <w:rsid w:val="009B77E2"/>
    <w:rsid w:val="00A032BB"/>
    <w:rsid w:val="00A169C1"/>
    <w:rsid w:val="00A60106"/>
    <w:rsid w:val="00A615AC"/>
    <w:rsid w:val="00B748A4"/>
    <w:rsid w:val="00BF552F"/>
    <w:rsid w:val="00C07B36"/>
    <w:rsid w:val="00C645A1"/>
    <w:rsid w:val="00C77008"/>
    <w:rsid w:val="00CA2B12"/>
    <w:rsid w:val="00CE27EA"/>
    <w:rsid w:val="00D603DC"/>
    <w:rsid w:val="00D82BD1"/>
    <w:rsid w:val="00D903F8"/>
    <w:rsid w:val="00DC4FB2"/>
    <w:rsid w:val="00DC5B85"/>
    <w:rsid w:val="00E10AB8"/>
    <w:rsid w:val="00E1393C"/>
    <w:rsid w:val="00E63311"/>
    <w:rsid w:val="00E75E3A"/>
    <w:rsid w:val="00E81EAB"/>
    <w:rsid w:val="00ED1FA5"/>
    <w:rsid w:val="00F8125C"/>
    <w:rsid w:val="00FB0546"/>
    <w:rsid w:val="00FD4A79"/>
    <w:rsid w:val="00FD6357"/>
    <w:rsid w:val="00FE5252"/>
    <w:rsid w:val="00FE6825"/>
    <w:rsid w:val="040E787F"/>
    <w:rsid w:val="07C43ABF"/>
    <w:rsid w:val="08F44487"/>
    <w:rsid w:val="0D1D3133"/>
    <w:rsid w:val="12346394"/>
    <w:rsid w:val="22073FE0"/>
    <w:rsid w:val="238E31ED"/>
    <w:rsid w:val="3256668B"/>
    <w:rsid w:val="325A7CF6"/>
    <w:rsid w:val="3833282A"/>
    <w:rsid w:val="3A43428E"/>
    <w:rsid w:val="448942E2"/>
    <w:rsid w:val="454A4A7D"/>
    <w:rsid w:val="489140A6"/>
    <w:rsid w:val="54CD74B3"/>
    <w:rsid w:val="67FB47B7"/>
    <w:rsid w:val="6D833CB7"/>
    <w:rsid w:val="702248E2"/>
    <w:rsid w:val="703877EC"/>
    <w:rsid w:val="770F0BA2"/>
    <w:rsid w:val="7A1A2E60"/>
    <w:rsid w:val="7AD75DA1"/>
    <w:rsid w:val="7CC875F7"/>
    <w:rsid w:val="7D5C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qFormat/>
    <w:uiPriority w:val="99"/>
    <w:rPr>
      <w:sz w:val="18"/>
      <w:szCs w:val="18"/>
    </w:rPr>
  </w:style>
  <w:style w:type="character" w:customStyle="1" w:styleId="38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6.jpe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F2DF9-827D-410E-B337-8C0BF955BA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1847</Words>
  <Characters>1935</Characters>
  <Lines>127</Lines>
  <Paragraphs>97</Paragraphs>
  <TotalTime>6698</TotalTime>
  <ScaleCrop>false</ScaleCrop>
  <LinksUpToDate>false</LinksUpToDate>
  <CharactersWithSpaces>2065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2025-11-07T09:39:00Z</dcterms:created>
  <dc:creator>gt50</dc:creator>
  <cp:lastModifiedBy>Administrator</cp:lastModifiedBy>
  <cp:lastPrinted>2025-11-18T07:39:00Z</cp:lastPrinted>
  <dcterms:modified xsi:type="dcterms:W3CDTF">2025-11-21T01:15:46Z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61ACB971ECAC4479ADCECBA27BAA5812_13</vt:lpwstr>
  </property>
  <property fmtid="{D5CDD505-2E9C-101B-9397-08002B2CF9AE}" pid="4" name="KSOTemplateDocerSaveRecord">
    <vt:lpwstr>eyJoZGlkIjoiYzUzNzQ3ODE4MTlhZjdjZTYzNjkxNTVjODZlYzkwZDgiLCJ1c2VySWQiOiIyMjA0MDU3OTUifQ==</vt:lpwstr>
  </property>
</Properties>
</file>