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〕253号</w:t>
      </w:r>
    </w:p>
    <w:p w14:paraId="34ACF8B5">
      <w:pPr>
        <w:spacing w:line="560" w:lineRule="exact"/>
        <w:jc w:val="center"/>
        <w:rPr>
          <w:rFonts w:ascii="方正小标宋_GBK" w:hAnsi="方正小标宋_GBK" w:eastAsia="方正小标宋_GBK" w:cs="方正小标宋_GBK"/>
          <w:bCs/>
          <w:sz w:val="44"/>
          <w:szCs w:val="44"/>
        </w:rPr>
      </w:pPr>
    </w:p>
    <w:p w14:paraId="77C11E1E">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广东省人民政府关于广州市花都区202</w:t>
      </w:r>
      <w:r>
        <w:rPr>
          <w:rFonts w:ascii="方正小标宋简体" w:hAnsi="方正小标宋简体" w:eastAsia="方正小标宋简体" w:cs="方正小标宋简体"/>
          <w:bCs/>
          <w:sz w:val="44"/>
          <w:szCs w:val="44"/>
        </w:rPr>
        <w:t>1</w:t>
      </w:r>
      <w:r>
        <w:rPr>
          <w:rFonts w:hint="eastAsia" w:ascii="方正小标宋简体" w:hAnsi="方正小标宋简体" w:eastAsia="方正小标宋简体" w:cs="方正小标宋简体"/>
          <w:bCs/>
          <w:sz w:val="44"/>
          <w:szCs w:val="44"/>
        </w:rPr>
        <w:t>年度</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第十二批次城镇建设用地的批复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eastAsia="仿宋_GB2312"/>
          <w:sz w:val="32"/>
          <w:szCs w:val="32"/>
        </w:rPr>
        <w:t>1</w:t>
      </w:r>
      <w:r>
        <w:rPr>
          <w:rFonts w:hint="eastAsia" w:ascii="仿宋_GB2312" w:hAnsi="仿宋_GB2312" w:eastAsia="仿宋_GB2312" w:cs="仿宋_GB2312"/>
          <w:sz w:val="32"/>
          <w:szCs w:val="32"/>
        </w:rPr>
        <w:t>年度第十二批次城镇建设用地土地征收的请示》（花府字</w:t>
      </w:r>
      <w:r>
        <w:rPr>
          <w:rFonts w:hint="eastAsia" w:eastAsia="仿宋_GB2312"/>
          <w:sz w:val="32"/>
          <w:szCs w:val="32"/>
        </w:rPr>
        <w:t>〔2025〕</w:t>
      </w:r>
      <w:r>
        <w:rPr>
          <w:rFonts w:eastAsia="仿宋_GB2312"/>
          <w:sz w:val="32"/>
          <w:szCs w:val="32"/>
        </w:rPr>
        <w:t>117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及相关材料已通过审核。根据《中华人民共和国土地管理法》第四十四、四十五、四十六条有关规定，批复如下：</w:t>
      </w:r>
    </w:p>
    <w:p w14:paraId="675C8925">
      <w:pPr>
        <w:pStyle w:val="7"/>
        <w:widowControl w:val="0"/>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一、同意使用</w:t>
      </w:r>
      <w:r>
        <w:rPr>
          <w:rFonts w:eastAsia="仿宋_GB2312"/>
          <w:szCs w:val="32"/>
        </w:rPr>
        <w:t>1.3185</w:t>
      </w:r>
      <w:r>
        <w:rPr>
          <w:rFonts w:hint="eastAsia" w:eastAsia="仿宋_GB2312"/>
          <w:szCs w:val="32"/>
        </w:rPr>
        <w:t>公顷城镇建设用地，即同意你市将花都区花城街罗仙村经济联合社、罗仙村二、罗仙村四、罗仙村五、罗仙村六、罗仙村七、罗仙村十一、罗仙村十二、罗仙村二十一、石岗村上升二、长岗村茶园一、长岗村解放一、长岗村解放二、长岗村解放三经济合作社以及花山镇平西村第十五经济合作社</w:t>
      </w:r>
      <w:r>
        <w:rPr>
          <w:rFonts w:eastAsia="仿宋_GB2312"/>
          <w:szCs w:val="32"/>
        </w:rPr>
        <w:t>属下的集体农用地1.3032</w:t>
      </w:r>
      <w:r>
        <w:rPr>
          <w:rFonts w:hint="eastAsia" w:eastAsia="仿宋_GB2312"/>
          <w:szCs w:val="32"/>
        </w:rPr>
        <w:t>公顷（</w:t>
      </w:r>
      <w:r>
        <w:rPr>
          <w:rFonts w:eastAsia="仿宋_GB2312"/>
          <w:szCs w:val="32"/>
        </w:rPr>
        <w:t>其中耕地0.6476</w:t>
      </w:r>
      <w:r>
        <w:rPr>
          <w:rFonts w:hint="eastAsia" w:eastAsia="仿宋_GB2312"/>
          <w:szCs w:val="32"/>
        </w:rPr>
        <w:t>公顷）转为建设用地，同时使用上述有关村集体建设用地0.</w:t>
      </w:r>
      <w:r>
        <w:rPr>
          <w:rFonts w:eastAsia="仿宋_GB2312"/>
          <w:szCs w:val="32"/>
        </w:rPr>
        <w:t>0153</w:t>
      </w:r>
      <w:r>
        <w:rPr>
          <w:rFonts w:hint="eastAsia" w:eastAsia="仿宋_GB2312"/>
          <w:szCs w:val="32"/>
        </w:rPr>
        <w:t>公顷，以上合计1</w:t>
      </w:r>
      <w:r>
        <w:rPr>
          <w:rFonts w:eastAsia="仿宋_GB2312"/>
          <w:szCs w:val="32"/>
        </w:rPr>
        <w:t>.3185</w:t>
      </w:r>
      <w:r>
        <w:rPr>
          <w:rFonts w:hint="eastAsia" w:eastAsia="仿宋_GB2312"/>
          <w:szCs w:val="32"/>
        </w:rPr>
        <w:t>公顷集体土地一并办理征地手续。</w:t>
      </w:r>
      <w:r>
        <w:rPr>
          <w:rFonts w:eastAsia="仿宋_GB2312"/>
          <w:szCs w:val="32"/>
        </w:rPr>
        <w:t>上述批准建设用地1.3185公顷由当地人民政府依法依规供应</w:t>
      </w:r>
      <w:r>
        <w:rPr>
          <w:color w:val="000000"/>
        </w:rPr>
        <w:t>。</w:t>
      </w:r>
    </w:p>
    <w:p w14:paraId="4B6B0AB5">
      <w:pPr>
        <w:pStyle w:val="7"/>
        <w:widowControl w:val="0"/>
        <w:autoSpaceDE w:val="0"/>
        <w:autoSpaceDN w:val="0"/>
        <w:spacing w:line="58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二、请你市人民政府负责落实补充耕地。督促补充耕地责任单位认真落实耕地占补平衡，补充数量相等、质量相当的耕地，对应核销耕地数量、水田规模和标准粮食产能指标（确认信息编号：4</w:t>
      </w:r>
      <w:r>
        <w:rPr>
          <w:rFonts w:ascii="仿宋_GB2312" w:hAnsi="仿宋_GB2312" w:eastAsia="仿宋_GB2312" w:cs="仿宋_GB2312"/>
          <w:szCs w:val="32"/>
        </w:rPr>
        <w:t>40000202316974419</w:t>
      </w:r>
      <w:r>
        <w:rPr>
          <w:rFonts w:hint="eastAsia" w:ascii="仿宋_GB2312" w:hAnsi="仿宋_GB2312" w:eastAsia="仿宋_GB2312" w:cs="仿宋_GB2312"/>
          <w:szCs w:val="32"/>
        </w:rPr>
        <w:t>）</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w:t>
      </w:r>
      <w:r>
        <w:rPr>
          <w:rFonts w:hint="eastAsia" w:ascii="仿宋_GB2312" w:hAnsi="仿宋_GB2312" w:eastAsia="仿宋_GB2312" w:cs="仿宋_GB2312"/>
          <w:sz w:val="32"/>
          <w:szCs w:val="32"/>
          <w:lang w:eastAsia="zh-CN"/>
        </w:rPr>
        <w:t>依</w:t>
      </w:r>
      <w:bookmarkStart w:id="0" w:name="_GoBack"/>
      <w:bookmarkEnd w:id="0"/>
      <w:r>
        <w:rPr>
          <w:rFonts w:hint="eastAsia" w:ascii="仿宋_GB2312" w:hAnsi="仿宋_GB2312" w:eastAsia="仿宋_GB2312" w:cs="仿宋_GB2312"/>
          <w:sz w:val="32"/>
          <w:szCs w:val="32"/>
        </w:rPr>
        <w:t>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五、批后实施情况和具体项目供地情况须按规定报备。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2025年</w:t>
      </w:r>
      <w:r>
        <w:rPr>
          <w:rFonts w:eastAsia="仿宋_GB2312"/>
          <w:sz w:val="32"/>
          <w:szCs w:val="32"/>
        </w:rPr>
        <w:t>12</w:t>
      </w:r>
      <w:r>
        <w:rPr>
          <w:rFonts w:hint="eastAsia" w:eastAsia="仿宋_GB2312"/>
          <w:sz w:val="32"/>
          <w:szCs w:val="32"/>
        </w:rPr>
        <w:t>月</w:t>
      </w:r>
      <w:r>
        <w:rPr>
          <w:rFonts w:eastAsia="仿宋_GB2312"/>
          <w:sz w:val="32"/>
          <w:szCs w:val="32"/>
        </w:rPr>
        <w:t>10</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6"/>
        <w:sz w:val="28"/>
        <w:szCs w:val="28"/>
      </w:rPr>
    </w:pPr>
    <w:r>
      <w:rPr>
        <w:rStyle w:val="6"/>
        <w:rFonts w:hint="eastAsia"/>
        <w:sz w:val="28"/>
        <w:szCs w:val="28"/>
      </w:rPr>
      <w:t xml:space="preserve">— </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2</w:t>
    </w:r>
    <w:r>
      <w:rPr>
        <w:sz w:val="28"/>
        <w:szCs w:val="28"/>
      </w:rPr>
      <w:fldChar w:fldCharType="end"/>
    </w:r>
    <w:r>
      <w:rPr>
        <w:rStyle w:val="6"/>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6"/>
      </w:rPr>
    </w:pPr>
    <w:r>
      <w:fldChar w:fldCharType="begin"/>
    </w:r>
    <w:r>
      <w:rPr>
        <w:rStyle w:val="6"/>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65531E"/>
    <w:rsid w:val="007239E8"/>
    <w:rsid w:val="00902280"/>
    <w:rsid w:val="00AA5792"/>
    <w:rsid w:val="00DF46E8"/>
    <w:rsid w:val="00E66E3C"/>
    <w:rsid w:val="017E1425"/>
    <w:rsid w:val="02810FF7"/>
    <w:rsid w:val="0346238A"/>
    <w:rsid w:val="0C9920D9"/>
    <w:rsid w:val="0D953957"/>
    <w:rsid w:val="13236B26"/>
    <w:rsid w:val="15EA2560"/>
    <w:rsid w:val="18F4146A"/>
    <w:rsid w:val="1B473CAE"/>
    <w:rsid w:val="1EBE5AFE"/>
    <w:rsid w:val="23BE3A38"/>
    <w:rsid w:val="24491BE9"/>
    <w:rsid w:val="24DE5185"/>
    <w:rsid w:val="26AD3E24"/>
    <w:rsid w:val="2E6F1820"/>
    <w:rsid w:val="30534F1B"/>
    <w:rsid w:val="32300D23"/>
    <w:rsid w:val="33935FAE"/>
    <w:rsid w:val="38E15352"/>
    <w:rsid w:val="3BBA7AA0"/>
    <w:rsid w:val="3E6E486D"/>
    <w:rsid w:val="3EA242D1"/>
    <w:rsid w:val="407B1783"/>
    <w:rsid w:val="429C3C8E"/>
    <w:rsid w:val="44481963"/>
    <w:rsid w:val="449D58A0"/>
    <w:rsid w:val="483A73C5"/>
    <w:rsid w:val="4ABC22F2"/>
    <w:rsid w:val="4F617A2B"/>
    <w:rsid w:val="506F56B2"/>
    <w:rsid w:val="51C56C38"/>
    <w:rsid w:val="522D01E0"/>
    <w:rsid w:val="555846C7"/>
    <w:rsid w:val="561176BD"/>
    <w:rsid w:val="56A7023F"/>
    <w:rsid w:val="5D293D56"/>
    <w:rsid w:val="67B63BB5"/>
    <w:rsid w:val="69AE7163"/>
    <w:rsid w:val="69B5367B"/>
    <w:rsid w:val="6B99286A"/>
    <w:rsid w:val="6D593268"/>
    <w:rsid w:val="770C5427"/>
    <w:rsid w:val="7AD83918"/>
    <w:rsid w:val="7BF82EAB"/>
    <w:rsid w:val="7C7236B9"/>
    <w:rsid w:val="7E2F5E02"/>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 w:type="character" w:customStyle="1" w:styleId="8">
    <w:name w:val="页眉 字符"/>
    <w:basedOn w:val="5"/>
    <w:link w:val="3"/>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137</Words>
  <Characters>786</Characters>
  <Lines>6</Lines>
  <Paragraphs>1</Paragraphs>
  <TotalTime>22</TotalTime>
  <ScaleCrop>false</ScaleCrop>
  <LinksUpToDate>false</LinksUpToDate>
  <CharactersWithSpaces>922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2026-02-05T09:42:10Z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