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7B90A5">
      <w:pPr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  <w:jc w:val="left"/>
        <w:textAlignment w:val="baseline"/>
        <w:rPr>
          <w:rFonts w:hint="eastAsia" w:ascii="黑体" w:hAnsi="黑体" w:eastAsia="黑体" w:cs="黑体"/>
          <w:b w:val="0"/>
          <w:i w:val="0"/>
          <w:caps w:val="0"/>
          <w:color w:val="000000" w:themeColor="text1"/>
          <w:spacing w:val="0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i w:val="0"/>
          <w:caps w:val="0"/>
          <w:color w:val="000000" w:themeColor="text1"/>
          <w:spacing w:val="0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附件1：</w:t>
      </w:r>
    </w:p>
    <w:p w14:paraId="5FE6F1B6">
      <w:pPr>
        <w:pStyle w:val="2"/>
        <w:rPr>
          <w:rFonts w:hint="default"/>
          <w:lang w:val="en-US"/>
        </w:rPr>
      </w:pPr>
    </w:p>
    <w:p w14:paraId="7E8081EE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center"/>
        <w:textAlignment w:val="baseline"/>
        <w:rPr>
          <w:rFonts w:hint="eastAsia" w:ascii="仿宋_GB2312" w:hAnsi="仿宋_GB2312" w:eastAsia="仿宋_GB2312" w:cs="仿宋_GB2312"/>
          <w:b/>
          <w:bCs/>
          <w:i w:val="0"/>
          <w:caps w:val="0"/>
          <w:color w:val="000000" w:themeColor="text1"/>
          <w:spacing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000000" w:themeColor="text1"/>
          <w:spacing w:val="0"/>
          <w:sz w:val="44"/>
          <w:szCs w:val="44"/>
          <w14:textFill>
            <w14:solidFill>
              <w14:schemeClr w14:val="tx1"/>
            </w14:solidFill>
          </w14:textFill>
        </w:rPr>
        <w:t>广州市花都区动物卫生监督中心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000000" w:themeColor="text1"/>
          <w:spacing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2026年动物疫病防控监测检测设备、试剂耗材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000000" w:themeColor="text1"/>
          <w:spacing w:val="0"/>
          <w:sz w:val="44"/>
          <w:szCs w:val="44"/>
          <w14:textFill>
            <w14:solidFill>
              <w14:schemeClr w14:val="tx1"/>
            </w14:solidFill>
          </w14:textFill>
        </w:rPr>
        <w:t>报价表</w:t>
      </w:r>
    </w:p>
    <w:p w14:paraId="1E87340F">
      <w:pPr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right="0"/>
        <w:jc w:val="left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color w:val="000000" w:themeColor="text1"/>
          <w:spacing w:val="0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 w14:paraId="06D8BCE6">
      <w:pPr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right="0"/>
        <w:jc w:val="left"/>
        <w:textAlignment w:val="baseline"/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 w:themeColor="text1"/>
          <w:spacing w:val="0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供应商（盖章）：                              年    月    日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</w:p>
    <w:tbl>
      <w:tblPr>
        <w:tblStyle w:val="12"/>
        <w:tblW w:w="970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3360"/>
        <w:gridCol w:w="1845"/>
        <w:gridCol w:w="649"/>
        <w:gridCol w:w="836"/>
        <w:gridCol w:w="1277"/>
        <w:gridCol w:w="1201"/>
      </w:tblGrid>
      <w:tr w14:paraId="74AFCF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0E6A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6D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物品名称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C7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7B8C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eastAsia="zh-CN"/>
              </w:rPr>
              <w:t>单位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2460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  <w:t>数量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1A5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总价最高限价  （万元）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B49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总报价（万元）</w:t>
            </w:r>
          </w:p>
        </w:tc>
      </w:tr>
      <w:tr w14:paraId="49D565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25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10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禽流感病毒阳性血清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BA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2ml/瓶</w:t>
            </w: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66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01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2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84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1-55项物品人民币总价不超30万元</w:t>
            </w:r>
          </w:p>
        </w:tc>
        <w:tc>
          <w:tcPr>
            <w:tcW w:w="120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F0E1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2D39F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30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A3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禽流感病毒血凝抑制试验抗原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4E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2ml/瓶</w:t>
            </w: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44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96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27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68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20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777B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77CB2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A0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F8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布鲁氏菌病虎红平板凝集试验阳性血清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56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1ml/瓶</w:t>
            </w: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F8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F5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</w:t>
            </w:r>
          </w:p>
        </w:tc>
        <w:tc>
          <w:tcPr>
            <w:tcW w:w="127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7F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20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8DB9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315D1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55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76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布鲁氏菌病虎红平板凝集试验阴性血清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5F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1ml/瓶</w:t>
            </w: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A6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54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</w:t>
            </w:r>
          </w:p>
        </w:tc>
        <w:tc>
          <w:tcPr>
            <w:tcW w:w="127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EC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20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26353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3B907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47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BB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布鲁氏菌病虎红平板凝集试验抗原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B0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10ml/瓶</w:t>
            </w: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94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2E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2</w:t>
            </w:r>
          </w:p>
        </w:tc>
        <w:tc>
          <w:tcPr>
            <w:tcW w:w="127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44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20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0206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AF502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57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6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97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口蹄疫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病毒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O型液相阻断ELISA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抗体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检测试剂盒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11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96孔，10板/盒</w:t>
            </w: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CE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55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宋体" w:hAnsi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5</w:t>
            </w:r>
          </w:p>
        </w:tc>
        <w:tc>
          <w:tcPr>
            <w:tcW w:w="127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07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20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2A16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71A38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C8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7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ED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口蹄疫病毒O型液相阻断ELISA抗体检测试剂盒（改进型）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73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96孔，5板/盒</w:t>
            </w: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7D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C7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5</w:t>
            </w:r>
          </w:p>
        </w:tc>
        <w:tc>
          <w:tcPr>
            <w:tcW w:w="127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7D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20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D7F1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56A34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B4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8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80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口蹄疫病毒A型液相阻断ELISA抗体检测试剂盒（改进型）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2D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96孔，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板/盒</w:t>
            </w: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43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96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4</w:t>
            </w:r>
          </w:p>
        </w:tc>
        <w:tc>
          <w:tcPr>
            <w:tcW w:w="127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E1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20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04A4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60D44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1F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9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2B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口蹄疫病毒南非I型阻断ELISA抗体检测试剂盒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B1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96孔 2板/盒</w:t>
            </w: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15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E0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宋体" w:hAnsi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8</w:t>
            </w:r>
          </w:p>
        </w:tc>
        <w:tc>
          <w:tcPr>
            <w:tcW w:w="127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15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20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B42B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4747F9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CF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8C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小反刍兽疫抗体ELISA检测试剂盒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AA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96孔 2板/盒</w:t>
            </w: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09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F0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27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41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20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9416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4CD7A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46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FE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猪伪狂犬病病毒gE蛋白抗体ELISA检测试剂盒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36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96孔 2板/盒</w:t>
            </w: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A0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2D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2</w:t>
            </w:r>
          </w:p>
        </w:tc>
        <w:tc>
          <w:tcPr>
            <w:tcW w:w="127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7F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20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57D9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A8205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8A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22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狂犬病病毒ELISA抗体检测试剂盒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37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96孔 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板/盒</w:t>
            </w: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39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48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</w:t>
            </w:r>
          </w:p>
        </w:tc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EFE2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4821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9DE12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FE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13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9D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动物疫病抗体ELISA试剂盒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91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96孔 2板/盒</w:t>
            </w: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7D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CF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宋体" w:hAnsi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8</w:t>
            </w:r>
          </w:p>
        </w:tc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A43B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99D0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0377B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28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55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非洲猪瘟病毒荧光PCR检测试剂盒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CC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48T/盒</w:t>
            </w: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DE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C7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C149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23D2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FEF2A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37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9E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Style w:val="14"/>
                <w:lang w:val="en-US" w:eastAsia="zh-CN" w:bidi="ar"/>
              </w:rPr>
              <w:t>口蹄疫病毒核酸PCR检测试剂</w:t>
            </w:r>
            <w:bookmarkStart w:id="0" w:name="_GoBack"/>
            <w:bookmarkEnd w:id="0"/>
            <w:r>
              <w:rPr>
                <w:rStyle w:val="14"/>
                <w:lang w:val="en-US" w:eastAsia="zh-CN" w:bidi="ar"/>
              </w:rPr>
              <w:t>盒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64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50T/盒</w:t>
            </w: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50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89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D537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B67D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D1B22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AF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BD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口蹄疫病毒(南非I型)核酸PCR检测试剂盒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77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50T/盒</w:t>
            </w: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53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A3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5</w:t>
            </w:r>
          </w:p>
        </w:tc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DF3F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593E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77245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7B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5C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禽流感病毒通用型PCR检测试剂盒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67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50T/盒</w:t>
            </w: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11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D1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10</w:t>
            </w:r>
          </w:p>
        </w:tc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E664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2F32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43C027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400" w:hRule="atLeast"/>
          <w:jc w:val="center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E7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AD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动物疫病荧光PCR检测试剂盒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B6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50T/盒</w:t>
            </w: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4E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B314B">
            <w:pPr>
              <w:keepNext w:val="0"/>
              <w:keepLines w:val="0"/>
              <w:widowControl/>
              <w:suppressLineNumbers w:val="0"/>
              <w:ind w:firstLine="200" w:firstLineChars="100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宋体" w:hAnsi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30</w:t>
            </w:r>
          </w:p>
        </w:tc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35DE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2193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E506C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68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D2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病毒核酸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提取试剂盒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9A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64T/盒</w:t>
            </w: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8D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F2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宋体" w:hAnsi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70</w:t>
            </w:r>
          </w:p>
        </w:tc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204B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222D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B64E5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48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20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31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SPF鸡红细胞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B5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1%</w:t>
            </w: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E0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ml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DB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3000</w:t>
            </w:r>
          </w:p>
        </w:tc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F76E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5DD3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1412C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F6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AB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PBS缓冲液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11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ml/瓶</w:t>
            </w: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D9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52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8E04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9595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16EC12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CD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84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复合醇手消毒剂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3A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500mL/瓶，免洗消毒、乙醇含量50%～60%</w:t>
            </w: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36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FE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71C7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87B7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2D5B4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27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7E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84消毒液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19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≥1L</w:t>
            </w: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FE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A1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A285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0417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42B8AB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BF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" w:eastAsia="zh-CN" w:bidi="ar-SA"/>
              </w:rPr>
            </w:pPr>
            <w:r>
              <w:rPr>
                <w:rFonts w:hint="default" w:ascii="宋体" w:hAnsi="宋体" w:cs="宋体"/>
                <w:i w:val="0"/>
                <w:color w:val="000000"/>
                <w:kern w:val="2"/>
                <w:sz w:val="20"/>
                <w:szCs w:val="20"/>
                <w:u w:val="none"/>
                <w:lang w:val="en" w:eastAsia="zh-CN" w:bidi="ar-SA"/>
              </w:rPr>
              <w:t>24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29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200ul普通移液器吸枪头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59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200ul，1000个/袋</w:t>
            </w: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A9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袋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14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9FDB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3740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47F675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F3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25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DE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300ul普通移液器吸枪头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C7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300ul，1000个/袋</w:t>
            </w: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86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袋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38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D607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6B5DD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859C1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FB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51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100ul非滤芯移液器吸枪头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29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盒装，96支/盒</w:t>
            </w: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21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BE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71D8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0720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BE108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7A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A2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200ul非滤芯移液器吸枪头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8B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盒装，96支/盒</w:t>
            </w: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24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9E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4B8F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73269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5BE29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76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5E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10ul滤芯移液器吸枪头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CB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盒装，96支/盒</w:t>
            </w: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27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07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4913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B71B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184A8C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2A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3F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20ul滤芯移液器吸枪头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45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96支/盒，适配赛默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飞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F2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/Brand </w:t>
            </w: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E2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B6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1869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E7A6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459BA0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CB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4C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50ul滤芯移液器吸枪头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12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96支/盒，适配Brandl</w:t>
            </w: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8F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41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B7DE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EEFB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49B2DC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C5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58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200ul滤芯移液器吸枪头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DC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盒装，96支/盒</w:t>
            </w: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A1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5C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791E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B5E9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1D598D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31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A0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八联PCR管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4D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0.2ml，1000个/盒，盖管分离</w:t>
            </w: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A7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61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8358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8803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50CB1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4F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94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50ml插口圆底离心管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39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ml，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0只/包</w:t>
            </w: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09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03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767A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8702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0AA87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E7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D9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90度V型一次性血凝板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E6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90°，10片/包</w:t>
            </w: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15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72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563E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EF4C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F72D5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DF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99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小号密封袋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45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*1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cm</w:t>
            </w: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B4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B1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CD29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0F1B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09E1A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19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" w:eastAsia="zh-CN" w:bidi="ar-SA"/>
              </w:rPr>
            </w:pPr>
            <w:r>
              <w:rPr>
                <w:rFonts w:hint="default" w:ascii="宋体" w:hAnsi="宋体" w:cs="宋体"/>
                <w:i w:val="0"/>
                <w:color w:val="000000"/>
                <w:kern w:val="2"/>
                <w:sz w:val="20"/>
                <w:szCs w:val="20"/>
                <w:u w:val="none"/>
                <w:lang w:val="en" w:eastAsia="zh-CN" w:bidi="ar-SA"/>
              </w:rPr>
              <w:t>36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45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大号密封袋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00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35*45cm</w:t>
            </w: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89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5C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660B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1865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F2AD7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CC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" w:eastAsia="zh-CN" w:bidi="ar-SA"/>
              </w:rPr>
            </w:pPr>
            <w:r>
              <w:rPr>
                <w:rFonts w:hint="default" w:ascii="宋体" w:hAnsi="宋体" w:cs="宋体"/>
                <w:i w:val="0"/>
                <w:color w:val="000000"/>
                <w:kern w:val="2"/>
                <w:sz w:val="20"/>
                <w:szCs w:val="20"/>
                <w:u w:val="none"/>
                <w:lang w:val="en" w:eastAsia="zh-CN" w:bidi="ar-SA"/>
              </w:rPr>
              <w:t>37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AC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一次性吸水纸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05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80抽/包</w:t>
            </w: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3E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2C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F5CC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C5B5E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1B6A6F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26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38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82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一次性移液槽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6E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50ml，20个/包</w:t>
            </w: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EE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14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C9F8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C68B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404390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8C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39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84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医用单头棉签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16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50支/袋</w:t>
            </w: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1B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袋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EC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82BA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2F02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44534C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91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40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32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实验医用应急箱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435E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38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套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D6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A10B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8363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3AB22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FD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06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医用外科口罩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74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独立包装</w:t>
            </w: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3A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85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AAC2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9B32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AE776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EE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73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一次性活性炭口罩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3B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独立包装</w:t>
            </w: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20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2A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500</w:t>
            </w:r>
          </w:p>
        </w:tc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3CE7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5263D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222D9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64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7C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无粉（羊毛脂）乳胶手套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96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S码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加长版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，独立包装，25双/盒</w:t>
            </w: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C6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CD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F1A6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9DDE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4E390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54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3F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白大褂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85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码</w:t>
            </w: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65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A9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7F4E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72FB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495C7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4A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44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砧板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8E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30*25cm</w:t>
            </w: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06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FA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BAE4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431D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408C83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DD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AC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平板凝集用竹签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89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约7cm，100支/包</w:t>
            </w: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C1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E2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C1E2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6781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13A78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70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AE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试管刷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61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大中小号可选</w:t>
            </w: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52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D0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E8C2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B22C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A5320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E7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76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托盘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98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20*15*2cm</w:t>
            </w: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F2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6D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86B2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A7C3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E2B1E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58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8B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多道移液器吸嘴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70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10-300ul</w:t>
            </w: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8B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AD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6E7C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5C68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1B49C7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C1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40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化学储备柜过滤网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61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HF4TY</w:t>
            </w: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71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77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D0D5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F8AE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AD20D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400" w:hRule="atLeast"/>
          <w:jc w:val="center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D6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50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医用胶布压敏胶带可手撕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89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1.25CM*4.5M</w:t>
            </w: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AD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C9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4BD3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F7A4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1A5043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52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54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掌上离心机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50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双转子，</w:t>
            </w:r>
            <w:r>
              <w:rPr>
                <w:rFonts w:hint="eastAsia" w:ascii="宋体" w:hAnsi="宋体" w:eastAsia="宋体" w:cs="宋体"/>
                <w:color w:val="auto"/>
                <w:sz w:val="18"/>
                <w:highlight w:val="none"/>
                <w:lang w:val="en-US" w:eastAsia="zh-CN"/>
              </w:rPr>
              <w:t>二合一转子容量：0.2/0.5/1.5/2ML*12（离心管），0.2ML八连管*4排（排管）</w:t>
            </w: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69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5F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455A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73CD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4FF35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9F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58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多管涡旋混匀器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A368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highlight w:val="none"/>
                <w:lang w:val="en-US" w:eastAsia="zh-CN"/>
              </w:rPr>
              <w:t>试管适用：10-50ml</w:t>
            </w: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F3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13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AFD2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9DAA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2538E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D1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42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单道移液器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0CF7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highlight w:val="none"/>
                <w:lang w:val="en-US" w:eastAsia="zh-CN"/>
              </w:rPr>
              <w:t>0.5-10uL</w:t>
            </w: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69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eastAsia="zh-CN"/>
              </w:rPr>
              <w:t>支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4D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</w:t>
            </w:r>
          </w:p>
        </w:tc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A5F1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8F1D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CA2EA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8E19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55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FE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单道移液器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FE3F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highlight w:val="none"/>
                <w:lang w:val="en-US" w:eastAsia="zh-CN"/>
              </w:rPr>
              <w:t>5-50uL</w:t>
            </w: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BD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4F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DE25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9CF0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63D13C18">
      <w:pPr>
        <w:pStyle w:val="2"/>
        <w:rPr>
          <w:rFonts w:hint="eastAsia"/>
          <w:lang w:val="en-US" w:eastAsia="zh-CN"/>
        </w:rPr>
      </w:pPr>
    </w:p>
    <w:p w14:paraId="60DFADB8">
      <w:pPr>
        <w:rPr>
          <w:rFonts w:hint="eastAsia" w:ascii="仿宋_GB2312" w:hAnsi="仿宋_GB2312" w:eastAsia="仿宋_GB2312" w:cs="仿宋_GB2312"/>
          <w:b w:val="0"/>
          <w:i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填报负责人：                    联系电话：</w:t>
      </w:r>
    </w:p>
    <w:p w14:paraId="5092383F"/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Droid Sans Fallback"/>
    <w:panose1 w:val="02010600030101010101"/>
    <w:charset w:val="80"/>
    <w:family w:val="auto"/>
    <w:pitch w:val="default"/>
    <w:sig w:usb0="00000000" w:usb1="00000000" w:usb2="00000006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45D9C2"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971021E">
                          <w:pPr>
                            <w:pStyle w:val="9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AalSs7WAAAABgEAAA8AAAAAAAAAAQAgAAAAIgAAAGRycy9kb3ducmV2&#10;LnhtbFBLAQIUABQAAAAIAIdO4kAMiZEMNwIAAGsEAAAOAAAAAAAAAAEAIAAAACU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0971021E">
                    <w:pPr>
                      <w:pStyle w:val="9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FB21365"/>
    <w:multiLevelType w:val="multilevel"/>
    <w:tmpl w:val="7FB21365"/>
    <w:lvl w:ilvl="0" w:tentative="0">
      <w:start w:val="1"/>
      <w:numFmt w:val="decimal"/>
      <w:pStyle w:val="7"/>
      <w:lvlText w:val="第%1章"/>
      <w:lvlJc w:val="left"/>
      <w:pPr>
        <w:tabs>
          <w:tab w:val="left" w:pos="360"/>
        </w:tabs>
        <w:ind w:left="0" w:firstLine="0"/>
      </w:pPr>
      <w:rPr>
        <w:rFonts w:hint="default" w:ascii="Arial" w:hAnsi="Arial" w:eastAsia="黑体"/>
        <w:b/>
        <w:i w:val="0"/>
        <w:sz w:val="32"/>
      </w:rPr>
    </w:lvl>
    <w:lvl w:ilvl="1" w:tentative="0">
      <w:start w:val="1"/>
      <w:numFmt w:val="decimal"/>
      <w:lvlText w:val="%1.%2"/>
      <w:lvlJc w:val="left"/>
      <w:pPr>
        <w:tabs>
          <w:tab w:val="left" w:pos="720"/>
        </w:tabs>
        <w:ind w:left="0" w:firstLine="0"/>
      </w:pPr>
      <w:rPr>
        <w:rFonts w:hint="default" w:ascii="Arial" w:hAnsi="Arial" w:eastAsia="黑体"/>
        <w:sz w:val="30"/>
      </w:rPr>
    </w:lvl>
    <w:lvl w:ilvl="2" w:tentative="0">
      <w:start w:val="1"/>
      <w:numFmt w:val="decimal"/>
      <w:lvlText w:val="%1.%2.%3"/>
      <w:lvlJc w:val="left"/>
      <w:pPr>
        <w:tabs>
          <w:tab w:val="left" w:pos="720"/>
        </w:tabs>
        <w:ind w:left="0" w:firstLine="0"/>
      </w:pPr>
      <w:rPr>
        <w:rFonts w:hint="default" w:ascii="Arial" w:hAnsi="Arial" w:eastAsia="黑体"/>
        <w:sz w:val="28"/>
      </w:rPr>
    </w:lvl>
    <w:lvl w:ilvl="3" w:tentative="0">
      <w:start w:val="1"/>
      <w:numFmt w:val="decimal"/>
      <w:lvlText w:val="%1.%2.%3.%4"/>
      <w:lvlJc w:val="left"/>
      <w:pPr>
        <w:tabs>
          <w:tab w:val="left" w:pos="1080"/>
        </w:tabs>
        <w:ind w:left="0" w:firstLine="0"/>
      </w:pPr>
      <w:rPr>
        <w:rFonts w:hint="default" w:ascii="Arial" w:hAnsi="Arial" w:eastAsia="黑体"/>
        <w:sz w:val="28"/>
      </w:rPr>
    </w:lvl>
    <w:lvl w:ilvl="4" w:tentative="0">
      <w:start w:val="1"/>
      <w:numFmt w:val="decimal"/>
      <w:lvlText w:val="%1.%2.%3.%4.%5"/>
      <w:lvlJc w:val="left"/>
      <w:pPr>
        <w:tabs>
          <w:tab w:val="left" w:pos="1440"/>
        </w:tabs>
        <w:ind w:left="0" w:firstLine="0"/>
      </w:pPr>
      <w:rPr>
        <w:rFonts w:hint="default" w:ascii="Arial" w:hAnsi="Arial" w:eastAsia="黑体"/>
        <w:sz w:val="28"/>
      </w:rPr>
    </w:lvl>
    <w:lvl w:ilvl="5" w:tentative="0">
      <w:start w:val="1"/>
      <w:numFmt w:val="decimal"/>
      <w:lvlText w:val="%1.%2.%3.%4.%5.%6"/>
      <w:lvlJc w:val="left"/>
      <w:pPr>
        <w:tabs>
          <w:tab w:val="left" w:pos="1080"/>
        </w:tabs>
        <w:ind w:left="0" w:firstLine="0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0"/>
        </w:tabs>
        <w:ind w:left="0" w:firstLine="0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0"/>
        </w:tabs>
        <w:ind w:left="0" w:firstLine="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0"/>
        </w:tabs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394AC4"/>
    <w:rsid w:val="005E05BB"/>
    <w:rsid w:val="08861BC5"/>
    <w:rsid w:val="119166D3"/>
    <w:rsid w:val="16E50E86"/>
    <w:rsid w:val="2FD95978"/>
    <w:rsid w:val="30E61159"/>
    <w:rsid w:val="35BD5DDB"/>
    <w:rsid w:val="391F61DB"/>
    <w:rsid w:val="39591088"/>
    <w:rsid w:val="3CEC72C0"/>
    <w:rsid w:val="3EFFC14E"/>
    <w:rsid w:val="56394AC4"/>
    <w:rsid w:val="5A853CC0"/>
    <w:rsid w:val="5CF31CC4"/>
    <w:rsid w:val="67FC3F55"/>
    <w:rsid w:val="68297277"/>
    <w:rsid w:val="6D143A49"/>
    <w:rsid w:val="73946C51"/>
    <w:rsid w:val="7CE53AE1"/>
    <w:rsid w:val="7D720288"/>
    <w:rsid w:val="7F3D2DA7"/>
    <w:rsid w:val="BF895CD5"/>
    <w:rsid w:val="FD473EC4"/>
    <w:rsid w:val="FD6EB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paragraph" w:styleId="7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200" w:after="200" w:line="578" w:lineRule="auto"/>
      <w:outlineLvl w:val="0"/>
    </w:pPr>
    <w:rPr>
      <w:rFonts w:ascii="Arial" w:hAnsi="Arial" w:eastAsia="黑体"/>
      <w:b/>
      <w:bCs/>
      <w:kern w:val="44"/>
      <w:sz w:val="32"/>
      <w:szCs w:val="44"/>
    </w:rPr>
  </w:style>
  <w:style w:type="character" w:default="1" w:styleId="13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qFormat/>
    <w:uiPriority w:val="0"/>
    <w:pPr>
      <w:widowControl w:val="0"/>
      <w:ind w:left="200" w:leftChars="0" w:firstLine="200"/>
      <w:jc w:val="both"/>
    </w:pPr>
    <w:rPr>
      <w:rFonts w:ascii="宋体" w:hAnsi="宋体"/>
      <w:kern w:val="2"/>
    </w:rPr>
  </w:style>
  <w:style w:type="paragraph" w:styleId="3">
    <w:name w:val="Body Text Indent"/>
    <w:basedOn w:val="1"/>
    <w:next w:val="1"/>
    <w:qFormat/>
    <w:uiPriority w:val="0"/>
    <w:pPr>
      <w:autoSpaceDE/>
      <w:autoSpaceDN/>
      <w:adjustRightInd/>
      <w:spacing w:line="560" w:lineRule="exact"/>
      <w:ind w:left="300"/>
      <w:jc w:val="both"/>
    </w:pPr>
    <w:rPr>
      <w:kern w:val="2"/>
      <w:sz w:val="24"/>
      <w:szCs w:val="24"/>
    </w:rPr>
  </w:style>
  <w:style w:type="paragraph" w:styleId="4">
    <w:name w:val="Body Text First Indent"/>
    <w:basedOn w:val="5"/>
    <w:qFormat/>
    <w:uiPriority w:val="0"/>
    <w:pPr>
      <w:widowControl w:val="0"/>
      <w:adjustRightInd w:val="0"/>
      <w:snapToGrid w:val="0"/>
      <w:spacing w:before="40" w:after="40"/>
      <w:ind w:firstLine="200" w:firstLineChars="200"/>
      <w:jc w:val="both"/>
    </w:pPr>
    <w:rPr>
      <w:kern w:val="2"/>
      <w:sz w:val="24"/>
    </w:rPr>
  </w:style>
  <w:style w:type="paragraph" w:styleId="5">
    <w:name w:val="Body Text"/>
    <w:basedOn w:val="1"/>
    <w:next w:val="6"/>
    <w:qFormat/>
    <w:uiPriority w:val="0"/>
    <w:pPr>
      <w:spacing w:after="120"/>
    </w:pPr>
    <w:rPr>
      <w:kern w:val="0"/>
      <w:sz w:val="20"/>
    </w:rPr>
  </w:style>
  <w:style w:type="paragraph" w:styleId="6">
    <w:name w:val="Date"/>
    <w:basedOn w:val="1"/>
    <w:next w:val="1"/>
    <w:qFormat/>
    <w:uiPriority w:val="0"/>
    <w:rPr>
      <w:sz w:val="24"/>
      <w:szCs w:val="20"/>
    </w:rPr>
  </w:style>
  <w:style w:type="paragraph" w:styleId="8">
    <w:name w:val="Normal Indent"/>
    <w:basedOn w:val="1"/>
    <w:qFormat/>
    <w:uiPriority w:val="0"/>
    <w:pPr>
      <w:ind w:firstLine="200" w:firstLineChars="200"/>
    </w:pPr>
    <w:rPr>
      <w:rFonts w:ascii="Times New Roman" w:hAnsi="Times New Roman" w:eastAsia="宋体" w:cs="Times New Roman"/>
      <w:szCs w:val="24"/>
      <w:lang w:bidi="ar-SA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1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/>
    </w:rPr>
  </w:style>
  <w:style w:type="character" w:customStyle="1" w:styleId="14">
    <w:name w:val="font01"/>
    <w:basedOn w:val="1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区农业农村局</Company>
  <Pages>3</Pages>
  <Words>1058</Words>
  <Characters>1474</Characters>
  <Lines>0</Lines>
  <Paragraphs>0</Paragraphs>
  <TotalTime>13</TotalTime>
  <ScaleCrop>false</ScaleCrop>
  <LinksUpToDate>false</LinksUpToDate>
  <CharactersWithSpaces>1540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2022-07-10T06:33:00Z</dcterms:created>
  <dc:creator>huadu</dc:creator>
  <cp:lastModifiedBy>little    mouse</cp:lastModifiedBy>
  <dcterms:modified xsi:type="dcterms:W3CDTF">2026-06-26T15:10:19Z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KSOTemplateDocerSaveRecord">
    <vt:lpwstr>eyJoZGlkIjoiYzI4ZDAxMzRjMzQyZTAzN2Y3ZTgxYzBkZTY5ZGI3NjIiLCJ1c2VySWQiOiIxNjQ1NTY5NDQzIn0=</vt:lpwstr>
  </property>
  <property fmtid="{D5CDD505-2E9C-101B-9397-08002B2CF9AE}" pid="4" name="ICV">
    <vt:lpwstr>B692B71D65274226B510FFB6E3788E43_12</vt:lpwstr>
  </property>
</Properties>
</file>