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7183C">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145</w:t>
      </w:r>
      <w:r>
        <w:rPr>
          <w:rFonts w:hint="default" w:ascii="Times New Roman" w:hAnsi="Times New Roman" w:eastAsia="仿宋_GB2312" w:cs="Times New Roman"/>
          <w:sz w:val="32"/>
          <w:szCs w:val="32"/>
          <w:highlight w:val="none"/>
          <w:lang w:val="en-US" w:eastAsia="zh-CN"/>
        </w:rPr>
        <w:t>号</w:t>
      </w:r>
    </w:p>
    <w:p w14:paraId="62A0E873">
      <w:pPr>
        <w:spacing w:line="560" w:lineRule="exact"/>
        <w:jc w:val="center"/>
        <w:rPr>
          <w:rFonts w:hint="eastAsia" w:ascii="方正小标宋_GBK" w:hAnsi="方正小标宋_GBK" w:eastAsia="方正小标宋_GBK" w:cs="方正小标宋_GBK"/>
          <w:bCs/>
          <w:color w:val="auto"/>
          <w:sz w:val="44"/>
          <w:szCs w:val="44"/>
        </w:rPr>
      </w:pPr>
    </w:p>
    <w:p w14:paraId="683F0269">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14:paraId="4C2FDD7C">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五十七</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1E57E11F">
      <w:pPr>
        <w:widowControl/>
        <w:spacing w:line="600" w:lineRule="exact"/>
        <w:jc w:val="center"/>
        <w:textAlignment w:val="baseline"/>
        <w:rPr>
          <w:rFonts w:hint="eastAsia"/>
          <w:b/>
          <w:color w:val="auto"/>
          <w:sz w:val="32"/>
          <w:szCs w:val="32"/>
          <w:u w:val="none"/>
        </w:rPr>
      </w:pPr>
    </w:p>
    <w:p w14:paraId="2BCEE1D7">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3DD47739">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你市关于申请广州市花都区2025年度第五十七批次城镇建设用地土地征收的请示收悉，现批复如下：</w:t>
      </w:r>
    </w:p>
    <w:p w14:paraId="01CA69FF">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3.1254</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bookmarkStart w:id="0" w:name="OLE_LINK1"/>
      <w:r>
        <w:rPr>
          <w:rFonts w:hint="eastAsia" w:ascii="Times New Roman" w:hAnsi="Times New Roman" w:eastAsia="仿宋_GB2312" w:cs="Times New Roman"/>
          <w:color w:val="auto"/>
          <w:kern w:val="2"/>
          <w:sz w:val="32"/>
          <w:szCs w:val="32"/>
          <w:highlight w:val="none"/>
          <w:u w:val="none"/>
          <w:lang w:val="en-US" w:eastAsia="zh-CN" w:bidi="ar-SA"/>
        </w:rPr>
        <w:t>花都区</w:t>
      </w:r>
      <w:bookmarkEnd w:id="0"/>
      <w:r>
        <w:rPr>
          <w:rFonts w:hint="eastAsia" w:eastAsia="仿宋_GB2312" w:cs="Times New Roman"/>
          <w:color w:val="auto"/>
          <w:kern w:val="2"/>
          <w:sz w:val="32"/>
          <w:szCs w:val="32"/>
          <w:highlight w:val="none"/>
          <w:u w:val="none"/>
          <w:lang w:val="en-US" w:eastAsia="zh-CN" w:bidi="ar-SA"/>
        </w:rPr>
        <w:t>花山镇平西村第七经济合作社、新和村经济联合社及新和村第五、第十三、第十四经济合作社属下的集体农用地3.1173公顷（其中耕地0.4516公顷）转为建设用地，同时使用上述有关村集体建设用地0.0081公顷，以上合计3.1254公顷集体土地一并办理征地手续，上述批准建设用地3.1254公顷由当地人民政府依法依规供应。</w:t>
      </w:r>
    </w:p>
    <w:p w14:paraId="0E5DF094">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请你市人民政府负责落实补充耕地。督促补充耕地责任单位认真落实耕地占补平衡，补充数量相等、质量相当的耕地，对应核销耕地数量、水田规模和标准粮食产能指标（确认信息编号：440000202521629065）。</w:t>
      </w:r>
    </w:p>
    <w:p w14:paraId="311CE544">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7BF098E2">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使用土地涉及的耕地占用税等有关税费请按规定办理。</w:t>
      </w:r>
    </w:p>
    <w:p w14:paraId="45A6AC3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73E6952C">
      <w:pPr>
        <w:widowControl/>
        <w:spacing w:line="600" w:lineRule="exact"/>
        <w:textAlignment w:val="baseline"/>
        <w:rPr>
          <w:rFonts w:hint="eastAsia" w:ascii="仿宋_GB2312" w:hAnsi="仿宋_GB2312" w:eastAsia="仿宋_GB2312" w:cs="仿宋_GB2312"/>
          <w:color w:val="auto"/>
          <w:sz w:val="32"/>
          <w:szCs w:val="32"/>
        </w:rPr>
      </w:pPr>
    </w:p>
    <w:p w14:paraId="5F2557D1">
      <w:pPr>
        <w:widowControl/>
        <w:spacing w:line="600" w:lineRule="exact"/>
        <w:textAlignment w:val="baseline"/>
        <w:rPr>
          <w:rFonts w:hint="eastAsia" w:ascii="仿宋_GB2312" w:hAnsi="仿宋_GB2312" w:eastAsia="仿宋_GB2312" w:cs="仿宋_GB2312"/>
          <w:color w:val="auto"/>
          <w:sz w:val="32"/>
          <w:szCs w:val="32"/>
        </w:rPr>
      </w:pPr>
    </w:p>
    <w:p w14:paraId="5CEEB493">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68646D36">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22</w:t>
      </w:r>
      <w:r>
        <w:rPr>
          <w:rFonts w:hint="eastAsia" w:ascii="仿宋_GB2312" w:hAnsi="仿宋_GB2312" w:eastAsia="仿宋_GB2312" w:cs="仿宋_GB2312"/>
          <w:color w:val="auto"/>
          <w:sz w:val="32"/>
          <w:szCs w:val="32"/>
        </w:rPr>
        <w:t>日</w:t>
      </w:r>
    </w:p>
    <w:p w14:paraId="3FF95BB0">
      <w:pPr>
        <w:widowControl/>
        <w:spacing w:line="600" w:lineRule="exact"/>
        <w:textAlignment w:val="baseline"/>
        <w:rPr>
          <w:rFonts w:hint="eastAsia" w:eastAsia="仿宋_GB2312"/>
          <w:color w:val="auto"/>
          <w:sz w:val="32"/>
          <w:szCs w:val="32"/>
        </w:rPr>
      </w:pPr>
    </w:p>
    <w:p w14:paraId="3729D719">
      <w:pPr>
        <w:widowControl/>
        <w:spacing w:line="600" w:lineRule="exact"/>
        <w:textAlignment w:val="baseline"/>
        <w:rPr>
          <w:rFonts w:hint="eastAsia" w:eastAsia="仿宋_GB2312"/>
          <w:color w:val="auto"/>
          <w:sz w:val="32"/>
          <w:szCs w:val="32"/>
        </w:rPr>
      </w:pPr>
    </w:p>
    <w:p w14:paraId="31843812">
      <w:pPr>
        <w:widowControl/>
        <w:spacing w:line="600" w:lineRule="exact"/>
        <w:textAlignment w:val="baseline"/>
        <w:rPr>
          <w:rFonts w:hint="eastAsia" w:eastAsia="仿宋_GB2312"/>
          <w:color w:val="auto"/>
          <w:sz w:val="32"/>
          <w:szCs w:val="32"/>
        </w:rPr>
      </w:pPr>
    </w:p>
    <w:p w14:paraId="39BBC907">
      <w:pPr>
        <w:widowControl/>
        <w:spacing w:line="600" w:lineRule="exact"/>
        <w:textAlignment w:val="baseline"/>
        <w:rPr>
          <w:rFonts w:hint="eastAsia" w:eastAsia="仿宋_GB2312"/>
          <w:color w:val="auto"/>
          <w:sz w:val="32"/>
          <w:szCs w:val="32"/>
        </w:rPr>
      </w:pPr>
    </w:p>
    <w:p w14:paraId="2CAC3502">
      <w:pPr>
        <w:widowControl/>
        <w:spacing w:line="600" w:lineRule="exact"/>
        <w:textAlignment w:val="baseline"/>
        <w:rPr>
          <w:rFonts w:hint="eastAsia" w:eastAsia="仿宋_GB2312"/>
          <w:color w:val="auto"/>
          <w:sz w:val="32"/>
          <w:szCs w:val="32"/>
        </w:rPr>
      </w:pPr>
    </w:p>
    <w:p w14:paraId="1940B9B4">
      <w:pPr>
        <w:widowControl/>
        <w:spacing w:line="600" w:lineRule="exact"/>
        <w:textAlignment w:val="baseline"/>
        <w:rPr>
          <w:rFonts w:hint="eastAsia" w:eastAsia="仿宋_GB2312"/>
          <w:color w:val="auto"/>
          <w:sz w:val="32"/>
          <w:szCs w:val="32"/>
        </w:rPr>
      </w:pPr>
    </w:p>
    <w:p w14:paraId="03F0B758">
      <w:pPr>
        <w:widowControl/>
        <w:spacing w:line="600" w:lineRule="exact"/>
        <w:textAlignment w:val="baseline"/>
        <w:rPr>
          <w:rFonts w:hint="eastAsia" w:eastAsia="仿宋_GB2312"/>
          <w:color w:val="auto"/>
          <w:sz w:val="32"/>
          <w:szCs w:val="32"/>
        </w:rPr>
      </w:pPr>
    </w:p>
    <w:p w14:paraId="2309C77C">
      <w:pPr>
        <w:widowControl/>
        <w:spacing w:line="600" w:lineRule="exact"/>
        <w:textAlignment w:val="baseline"/>
        <w:rPr>
          <w:rFonts w:hint="eastAsia" w:eastAsia="仿宋_GB2312"/>
          <w:color w:val="auto"/>
          <w:sz w:val="32"/>
          <w:szCs w:val="32"/>
        </w:rPr>
      </w:pPr>
    </w:p>
    <w:p w14:paraId="23C43BA6">
      <w:pPr>
        <w:widowControl/>
        <w:spacing w:line="600" w:lineRule="exact"/>
        <w:textAlignment w:val="baseline"/>
        <w:rPr>
          <w:rFonts w:hint="eastAsia" w:eastAsia="仿宋_GB2312"/>
          <w:color w:val="auto"/>
          <w:sz w:val="32"/>
          <w:szCs w:val="32"/>
        </w:rPr>
      </w:pPr>
    </w:p>
    <w:p w14:paraId="6294B89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D7D0147">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，省林业局</w:t>
      </w:r>
      <w:bookmarkStart w:id="1" w:name="_GoBack"/>
      <w:bookmarkEnd w:id="1"/>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6220F">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7CDB2FE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A3506">
    <w:pPr>
      <w:pStyle w:val="2"/>
      <w:framePr w:wrap="around" w:vAnchor="text" w:hAnchor="margin" w:xAlign="outside" w:y="1"/>
      <w:rPr>
        <w:rStyle w:val="5"/>
      </w:rPr>
    </w:pPr>
    <w:r>
      <w:fldChar w:fldCharType="begin"/>
    </w:r>
    <w:r>
      <w:rPr>
        <w:rStyle w:val="5"/>
      </w:rPr>
      <w:instrText xml:space="preserve">PAGE  </w:instrText>
    </w:r>
    <w:r>
      <w:fldChar w:fldCharType="end"/>
    </w:r>
  </w:p>
  <w:p w14:paraId="65FB50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5C27B5"/>
    <w:rsid w:val="064C4830"/>
    <w:rsid w:val="0C9920D9"/>
    <w:rsid w:val="0F7B02F4"/>
    <w:rsid w:val="109F6DD2"/>
    <w:rsid w:val="13236B26"/>
    <w:rsid w:val="15EA2560"/>
    <w:rsid w:val="18634B27"/>
    <w:rsid w:val="19C133A5"/>
    <w:rsid w:val="26AD3E24"/>
    <w:rsid w:val="2E6F1820"/>
    <w:rsid w:val="32043682"/>
    <w:rsid w:val="33935FAE"/>
    <w:rsid w:val="3BBA7AA0"/>
    <w:rsid w:val="3E8770EB"/>
    <w:rsid w:val="3ED535A9"/>
    <w:rsid w:val="407B1783"/>
    <w:rsid w:val="429C3C8E"/>
    <w:rsid w:val="44481963"/>
    <w:rsid w:val="483A73C5"/>
    <w:rsid w:val="4C9C00C8"/>
    <w:rsid w:val="4F3A3A5E"/>
    <w:rsid w:val="4F5579DC"/>
    <w:rsid w:val="4F617A2B"/>
    <w:rsid w:val="506F56B2"/>
    <w:rsid w:val="51C56C38"/>
    <w:rsid w:val="54AD5139"/>
    <w:rsid w:val="555846C7"/>
    <w:rsid w:val="56A7023F"/>
    <w:rsid w:val="59B07162"/>
    <w:rsid w:val="5D265BA5"/>
    <w:rsid w:val="5D293D56"/>
    <w:rsid w:val="5EE0577F"/>
    <w:rsid w:val="683C27E1"/>
    <w:rsid w:val="6D593268"/>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2026-07-02T09:36:29Z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